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书名：第三产业的崛起  兼论山东省第三产业新兴行业发展战略</w:t>
      </w:r>
    </w:p>
    <w:p>
      <w:r>
        <w:t>作者：范爱军等著</w:t>
      </w:r>
    </w:p>
    <w:p>
      <w:r>
        <w:t>出版社：济南：山东大学出版社</w:t>
      </w:r>
    </w:p>
    <w:p>
      <w:r>
        <w:t>出版日期：1995.10</w:t>
      </w:r>
    </w:p>
    <w:p>
      <w:r>
        <w:t>总页数：590</w:t>
      </w:r>
    </w:p>
    <w:p>
      <w:r>
        <w:t>更多请访问教客网: www.jiaokey.com</w:t>
      </w:r>
    </w:p>
    <w:p>
      <w:r>
        <w:t>第三产业的崛起  兼论山东省第三产业新兴行业发展战略 评论地址：https://www.jiaokey.com/book/detail/10692223.html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