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书名：现代租赁  企业筹措设备资金的有效方式</w:t>
      </w:r>
    </w:p>
    <w:p>
      <w:r>
        <w:t>作者：楚俊，田阳著</w:t>
      </w:r>
    </w:p>
    <w:p>
      <w:r>
        <w:t>出版社：北京：企业管理出版社</w:t>
      </w:r>
    </w:p>
    <w:p>
      <w:r>
        <w:t>出版日期：1997.04</w:t>
      </w:r>
    </w:p>
    <w:p>
      <w:r>
        <w:t>总页数：257</w:t>
      </w:r>
    </w:p>
    <w:p>
      <w:r>
        <w:t>更多请访问教客网: www.jiaokey.com</w:t>
      </w:r>
    </w:p>
    <w:p>
      <w:r>
        <w:t>现代租赁  企业筹措设备资金的有效方式 评论地址：https://www.jiaokey.com/book/detail/10691903.html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