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金匮要略论注</w:t>
      </w:r>
    </w:p>
    <w:p>
      <w:r>
        <w:rPr>
          <w:rFonts w:ascii="宋体" w:hAnsi="宋体" w:eastAsia="宋体"/>
          <w:sz w:val="24"/>
        </w:rPr>
        <w:t>（清）徐忠可著；邓明仲，张家礼点校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（清）徐忠可著；邓明仲，张家礼点校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本书出售、求购地址：https://www.jiaokey.com/book/detail/10691749.html</w:t>
      </w:r>
    </w:p>
    <w:p>
      <w:r>
        <w:t>更多相关图书推荐：https://www.jiaokey.com</w:t>
      </w:r>
    </w:p>
    <w:p>
      <w:r>
        <w:t>（清）徐忠可著；邓明仲，张家礼点校 其他作品：https://www.jiaokey.com/tag/（清）徐忠可著；邓明仲，张家礼点校.html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关键词搜索：https://www.jiaokey.com/tag/金匮要略论注.html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