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书名：河北梆子移植革命现代京剧杜鹃山主要唱段</w:t>
      </w:r>
    </w:p>
    <w:p>
      <w:r>
        <w:t>作者：河北省河北梆子音乐唱腔研究室编</w:t>
      </w:r>
    </w:p>
    <w:p>
      <w:r>
        <w:t>出版社：石家庄：河北人民出版社</w:t>
      </w:r>
    </w:p>
    <w:p>
      <w:r>
        <w:t>出版日期：1976.04</w:t>
      </w:r>
    </w:p>
    <w:p>
      <w:r>
        <w:t>总页数：55</w:t>
      </w:r>
    </w:p>
    <w:p>
      <w:r>
        <w:t>更多请访问教客网: www.jiaokey.com</w:t>
      </w:r>
    </w:p>
    <w:p>
      <w:r>
        <w:t>河北梆子移植革命现代京剧杜鹃山主要唱段 评论地址：https://www.jiaokey.com/book/detail/10690161.html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