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省际经济关系发展战略研究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省际经济关系发展战略研究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本书出售、求购地址：https://www.jiaokey.com/book/detail/10689878.html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关键词搜索：https://www.jiaokey.com/tag/省际经济关系发展战略研究.html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