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电力系统高频通信</w:t>
      </w:r>
    </w:p>
    <w:p>
      <w:r>
        <w:rPr>
          <w:rFonts w:ascii="宋体" w:hAnsi="宋体" w:eastAsia="宋体"/>
          <w:sz w:val="24"/>
        </w:rPr>
        <w:t>（苏）贝荷夫斯基（Я.Л.Быховский），（苏）卡费耶娃（К.Я.Кафиева）著；成都工学院、华东电力设计院翻译小组译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电力系统高频通信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（苏）贝荷夫斯基（Я.Л.Быховский），（苏）卡费耶娃（К.Я.Кафиева）著；成都工学院、华东电力设计院翻译小组译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本书出售、求购地址：https://www.jiaokey.com/book/detail/10689416.html</w:t>
      </w:r>
    </w:p>
    <w:p>
      <w:r>
        <w:t>更多相关图书推荐：https://www.jiaokey.com</w:t>
      </w:r>
    </w:p>
    <w:p>
      <w:r>
        <w:t>（苏）贝荷夫斯基（Я.Л.Быховский），（苏）卡费耶娃（К.Я.Кафиева）著；成都工学院、华东电力设计院翻译小组译 其他作品：https://www.jiaokey.com/tag/（苏）贝荷夫斯基（Я.Л.Быховский），（苏）卡费耶娃（К.Я.Кафиева）著；成都工学院、华东电力设计院翻译小组译.html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关键词搜索：https://www.jiaokey.com/tag/电力系统高频通信.html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