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各国律师制度</w:t>
      </w:r>
    </w:p>
    <w:p>
      <w:r>
        <w:rPr>
          <w:rFonts w:ascii="宋体" w:hAnsi="宋体" w:eastAsia="宋体"/>
          <w:sz w:val="24"/>
        </w:rPr>
        <w:t>日本东京第二律师协会编；朱育璜，王舜华译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各国律师制度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日本东京第二律师协会编；朱育璜，王舜华译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本书出售、求购地址：https://www.jiaokey.com/book/detail/10689162.html</w:t>
      </w:r>
    </w:p>
    <w:p>
      <w:r>
        <w:t>更多相关图书推荐：https://www.jiaokey.com</w:t>
      </w:r>
    </w:p>
    <w:p>
      <w:r>
        <w:t>日本东京第二律师协会编；朱育璜，王舜华译 其他作品：https://www.jiaokey.com/tag/日本东京第二律师协会编；朱育璜，王舜华译.html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关键词搜索：https://www.jiaokey.com/tag/各国律师制度.html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