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拉美传奇英雄格瓦拉</w:t>
      </w:r>
    </w:p>
    <w:p>
      <w:r>
        <w:rPr>
          <w:rFonts w:ascii="宋体" w:hAnsi="宋体" w:eastAsia="宋体"/>
          <w:sz w:val="24"/>
        </w:rPr>
        <w:t>（阿根廷）埃内斯托·格瓦拉·林奇著；肖芳琼译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拉美传奇英雄格瓦拉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（阿根廷）埃内斯托·格瓦拉·林奇著；肖芳琼译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本书出售、求购地址：https://www.jiaokey.com/book/detail/10689094.html</w:t>
      </w:r>
    </w:p>
    <w:p>
      <w:r>
        <w:t>更多相关图书推荐：https://www.jiaokey.com</w:t>
      </w:r>
    </w:p>
    <w:p>
      <w:r>
        <w:t>（阿根廷）埃内斯托·格瓦拉·林奇著；肖芳琼译 其他作品：https://www.jiaokey.com/tag/（阿根廷）埃内斯托·格瓦拉·林奇著；肖芳琼译.html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关键词搜索：https://www.jiaokey.com/tag/拉美传奇英雄格瓦拉.html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