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书名：如何培养经营能力及把握机会  自我创业的决策与技巧</w:t>
      </w:r>
    </w:p>
    <w:p>
      <w:r>
        <w:t>作者：精英财鑫编译</w:t>
      </w:r>
    </w:p>
    <w:p>
      <w:r>
        <w:t>出版社：厦门：鹭江出版社</w:t>
      </w:r>
    </w:p>
    <w:p>
      <w:r>
        <w:t>出版日期：1990.06</w:t>
      </w:r>
    </w:p>
    <w:p>
      <w:r>
        <w:t>总页数：143</w:t>
      </w:r>
    </w:p>
    <w:p>
      <w:r>
        <w:t>更多请访问教客网: www.jiaokey.com</w:t>
      </w:r>
    </w:p>
    <w:p>
      <w:r>
        <w:t>如何培养经营能力及把握机会  自我创业的决策与技巧 评论地址：https://www.jiaokey.com/book/detail/10688159.html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