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列那狐</w:t>
      </w:r>
    </w:p>
    <w:p>
      <w:r>
        <w:rPr>
          <w:rFonts w:ascii="宋体" w:hAnsi="宋体" w:eastAsia="宋体"/>
          <w:sz w:val="24"/>
        </w:rPr>
        <w:t>（奥）朗根沙伊特选编；侯浚吉等译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列那狐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（奥）朗根沙伊特选编；侯浚吉等译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本书出售、求购地址：https://www.jiaokey.com/book/detail/10687836.html</w:t>
      </w:r>
    </w:p>
    <w:p>
      <w:r>
        <w:t>更多相关图书推荐：https://www.jiaokey.com</w:t>
      </w:r>
    </w:p>
    <w:p>
      <w:r>
        <w:t>（奥）朗根沙伊特选编；侯浚吉等译 其他作品：https://www.jiaokey.com/tag/（奥）朗根沙伊特选编；侯浚吉等译.html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关键词搜索：https://www.jiaokey.com/tag/列那狐.html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