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书名：宣汉县经济社会发展战略与规划</w:t>
      </w:r>
    </w:p>
    <w:p>
      <w:r>
        <w:t>作者：宣汉县经济社会发展战略规划课题组主编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总页数：307</w:t>
      </w:r>
    </w:p>
    <w:p>
      <w:r>
        <w:t>更多请访问教客网: www.jiaokey.com</w:t>
      </w:r>
    </w:p>
    <w:p>
      <w:r>
        <w:t>宣汉县经济社会发展战略与规划 评论地址：https://www.jiaokey.com/book/detail/10684758.html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