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书名：西藏“一江两河”农业区域开发潜力与模式及其理论研究</w:t>
      </w:r>
    </w:p>
    <w:p>
      <w:r>
        <w:t>作者：杨改河著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总页数：178</w:t>
      </w:r>
    </w:p>
    <w:p>
      <w:r>
        <w:t>更多请访问教客网: www.jiaokey.com</w:t>
      </w:r>
    </w:p>
    <w:p>
      <w:r>
        <w:t>西藏“一江两河”农业区域开发潜力与模式及其理论研究 评论地址：https://www.jiaokey.com/book/detail/10684505.html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