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书名：加快实现两个根本性转变</w:t>
      </w:r>
    </w:p>
    <w:p>
      <w:r>
        <w:t>作者：姜晓秋等著</w:t>
      </w:r>
    </w:p>
    <w:p>
      <w:r>
        <w:t>出版社：沈阳：东北大学出版社</w:t>
      </w:r>
    </w:p>
    <w:p>
      <w:r>
        <w:t>出版日期：1997.02</w:t>
      </w:r>
    </w:p>
    <w:p>
      <w:r>
        <w:t>总页数：385</w:t>
      </w:r>
    </w:p>
    <w:p>
      <w:r>
        <w:t>更多请访问教客网: www.jiaokey.com</w:t>
      </w:r>
    </w:p>
    <w:p>
      <w:r>
        <w:t>加快实现两个根本性转变 评论地址：https://www.jiaokey.com/book/detail/10681834.html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