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书名：当代艺术家钢笔淡彩画材料与技法</w:t>
      </w:r>
    </w:p>
    <w:p>
      <w:r>
        <w:t>作者：（美）乔斯·A.史密斯（Jos.A.Smith）著；李建群译</w:t>
      </w:r>
    </w:p>
    <w:p>
      <w:r>
        <w:t>出版社：北京:中国青年出版社,2000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当代艺术家钢笔淡彩画材料与技法 评论地址：https://www.jiaokey.com/book/detail/10677491.html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