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书名：迈向现代都市  深圳农村城市化进程中的精神文明建设</w:t>
      </w:r>
    </w:p>
    <w:p>
      <w:r>
        <w:t>作者：邵汉青主编</w:t>
      </w:r>
    </w:p>
    <w:p>
      <w:r>
        <w:t>出版社：深圳：海天出版社</w:t>
      </w:r>
    </w:p>
    <w:p>
      <w:r>
        <w:t>出版日期：1997</w:t>
      </w:r>
    </w:p>
    <w:p>
      <w:r>
        <w:t>总页数：364</w:t>
      </w:r>
    </w:p>
    <w:p>
      <w:r>
        <w:t>更多请访问教客网: www.jiaokey.com</w:t>
      </w:r>
    </w:p>
    <w:p>
      <w:r>
        <w:t>迈向现代都市  深圳农村城市化进程中的精神文明建设 评论地址：https://www.jiaokey.com/book/detail/10671983.html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