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书名：现代产融结合新论  中国银企协调改革的模式选择</w:t>
      </w:r>
    </w:p>
    <w:p>
      <w:r>
        <w:t>作者：黄明著</w:t>
      </w:r>
    </w:p>
    <w:p>
      <w:r>
        <w:t>出版社：北京：中国经济出版社</w:t>
      </w:r>
    </w:p>
    <w:p>
      <w:r>
        <w:t>出版日期：2000</w:t>
      </w:r>
    </w:p>
    <w:p>
      <w:r>
        <w:t>总页数：343</w:t>
      </w:r>
    </w:p>
    <w:p>
      <w:r>
        <w:t>更多请访问教客网: www.jiaokey.com</w:t>
      </w:r>
    </w:p>
    <w:p>
      <w:r>
        <w:t>现代产融结合新论  中国银企协调改革的模式选择 评论地址：https://www.jiaokey.com/book/detail/10669895.html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