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书名：三十岁发达  三十岁的人应经历的五十件事</w:t>
      </w:r>
    </w:p>
    <w:p>
      <w:r>
        <w:t>作者：（日）中岛孝志著；天津编译中心组译</w:t>
      </w:r>
    </w:p>
    <w:p>
      <w:r>
        <w:t>出版社：北京：中国青年出版社</w:t>
      </w:r>
    </w:p>
    <w:p>
      <w:r>
        <w:t>出版日期：1999</w:t>
      </w:r>
    </w:p>
    <w:p>
      <w:r>
        <w:t>总页数：189</w:t>
      </w:r>
    </w:p>
    <w:p>
      <w:r>
        <w:t>更多请访问教客网: www.jiaokey.com</w:t>
      </w:r>
    </w:p>
    <w:p>
      <w:r>
        <w:t>三十岁发达  三十岁的人应经历的五十件事 评论地址：https://www.jiaokey.com/book/detail/10669241.html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