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驼背上的帝国  伊斯兰教的兴衰录</w:t>
      </w:r>
    </w:p>
    <w:p>
      <w:r>
        <w:rPr>
          <w:rFonts w:ascii="宋体" w:hAnsi="宋体" w:eastAsia="宋体"/>
          <w:sz w:val="24"/>
        </w:rPr>
        <w:t>王恒伟  宋志明  申晨星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驼背上的帝国  伊斯兰教的兴衰录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王恒伟  宋志明  申晨星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本书出售、求购地址：https://www.jiaokey.com/book/detail/10667477.html</w:t>
      </w:r>
    </w:p>
    <w:p>
      <w:r>
        <w:t>更多相关图书推荐：https://www.jiaokey.com</w:t>
      </w:r>
    </w:p>
    <w:p>
      <w:r>
        <w:t>王恒伟  宋志明  申晨星 其他作品：https://www.jiaokey.com/tag/王恒伟  宋志明  申晨星.html</w:t>
      </w:r>
    </w:p>
    <w:p>
      <w:r>
        <w:t>长春出版社 出版图书：https://www.jiaokey.com/tag/长春出版社.html</w:t>
      </w:r>
    </w:p>
    <w:p>
      <w:r>
        <w:t>关键词搜索：https://www.jiaokey.com/tag/驼背上的帝国  伊斯兰教的兴衰录.html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