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当代中国工商管理案例研究  第1辑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当代中国工商管理案例研究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本书出售、求购地址：https://www.jiaokey.com/book/detail/10664907.html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关键词搜索：https://www.jiaokey.com/tag/当代中国工商管理案例研究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