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全民英语  7  基础句型篇</w:t>
      </w:r>
    </w:p>
    <w:p>
      <w:r>
        <w:rPr>
          <w:rFonts w:ascii="宋体" w:hAnsi="宋体" w:eastAsia="宋体"/>
          <w:sz w:val="24"/>
        </w:rPr>
        <w:t>财团法人日本英语教育协会编；林思吟译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全民英语  7  基础句型篇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财团法人日本英语教育协会编；林思吟译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本书出售、求购地址：https://www.jiaokey.com/book/detail/10660360.html</w:t>
      </w:r>
    </w:p>
    <w:p>
      <w:r>
        <w:t>更多相关图书推荐：https://www.jiaokey.com</w:t>
      </w:r>
    </w:p>
    <w:p>
      <w:r>
        <w:t>财团法人日本英语教育协会编；林思吟译 其他作品：https://www.jiaokey.com/tag/财团法人日本英语教育协会编；林思吟译.html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关键词搜索：https://www.jiaokey.com/tag/全民英语  7  基础句型篇.html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