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书名：五万元一粒米  如何把五万元增值到一百万新思路</w:t>
      </w:r>
    </w:p>
    <w:p>
      <w:r>
        <w:t>作者：孙成钢，钟英著</w:t>
      </w:r>
    </w:p>
    <w:p>
      <w:r>
        <w:t>出版社：北京：中国青年出版社</w:t>
      </w:r>
    </w:p>
    <w:p>
      <w:r>
        <w:t>出版日期：2002.04</w:t>
      </w:r>
    </w:p>
    <w:p>
      <w:r>
        <w:t>总页数：327</w:t>
      </w:r>
    </w:p>
    <w:p>
      <w:r>
        <w:t>更多请访问教客网: www.jiaokey.com</w:t>
      </w:r>
    </w:p>
    <w:p>
      <w:r>
        <w:t>五万元一粒米  如何把五万元增值到一百万新思路 评论地址：https://www.jiaokey.com/book/detail/10660147.html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