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“展望二十一世纪论坛”首次会议论文之十二  世纪之交的亚洲安全形势</w:t>
      </w:r>
    </w:p>
    <w:p>
      <w:r>
        <w:rPr>
          <w:rFonts w:ascii="宋体" w:hAnsi="宋体" w:eastAsia="宋体"/>
          <w:sz w:val="24"/>
        </w:rPr>
        <w:t>何方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“展望二十一世纪论坛”首次会议论文之十二  世纪之交的亚洲安全形势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本书出售、求购地址：https://www.jiaokey.com/book/detail/10656043.html</w:t>
      </w:r>
    </w:p>
    <w:p>
      <w:r>
        <w:t>更多相关图书推荐：https://www.jiaokey.com</w:t>
      </w:r>
    </w:p>
    <w:p>
      <w:r>
        <w:t>何方 其他作品：https://www.jiaokey.com/tag/何方.html</w:t>
      </w:r>
    </w:p>
    <w:p>
      <w:r>
        <w:t>关键词搜索：https://www.jiaokey.com/tag/“展望二十一世纪论坛”首次会议论文之十二  世纪之交的亚洲安全形势.html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