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气象赤子  深切怀念邹竞蒙同志</w:t>
      </w:r>
    </w:p>
    <w:p>
      <w:r>
        <w:rPr>
          <w:rFonts w:ascii="宋体" w:hAnsi="宋体" w:eastAsia="宋体"/>
          <w:sz w:val="24"/>
        </w:rPr>
        <w:t>《气象赤子——深切怀念邹竞蒙同志》编委会编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气象赤子  深切怀念邹竞蒙同志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《气象赤子——深切怀念邹竞蒙同志》编委会编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本书出售、求购地址：https://www.jiaokey.com/book/detail/10655014.html</w:t>
      </w:r>
    </w:p>
    <w:p>
      <w:r>
        <w:t>更多相关图书推荐：https://www.jiaokey.com</w:t>
      </w:r>
    </w:p>
    <w:p>
      <w:r>
        <w:t>《气象赤子——深切怀念邹竞蒙同志》编委会编 其他作品：https://www.jiaokey.com/tag/《气象赤子——深切怀念邹竞蒙同志》编委会编.html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关键词搜索：https://www.jiaokey.com/tag/气象赤子  深切怀念邹竞蒙同志.html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