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风险分析概论</w:t>
      </w:r>
    </w:p>
    <w:p>
      <w:r>
        <w:rPr>
          <w:rFonts w:ascii="宋体" w:hAnsi="宋体" w:eastAsia="宋体"/>
          <w:sz w:val="24"/>
        </w:rPr>
        <w:t>（美）梅吉尔（Megill，R.）著；孙济元，杨少俊译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风险分析概论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（美）梅吉尔（Megill，R.）著；孙济元，杨少俊译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本书出售、求购地址：https://www.jiaokey.com/book/detail/10654406.html</w:t>
      </w:r>
    </w:p>
    <w:p>
      <w:r>
        <w:t>更多相关图书推荐：https://www.jiaokey.com</w:t>
      </w:r>
    </w:p>
    <w:p>
      <w:r>
        <w:t>（美）梅吉尔（Megill，R.）著；孙济元，杨少俊译 其他作品：https://www.jiaokey.com/tag/（美）梅吉尔（Megill，R.）著；孙济元，杨少俊译.html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关键词搜索：https://www.jiaokey.com/tag/风险分析概论.html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