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斯贝兰莎</w:t>
      </w:r>
    </w:p>
    <w:p>
      <w:r>
        <w:rPr>
          <w:rFonts w:ascii="宋体" w:hAnsi="宋体" w:eastAsia="宋体"/>
          <w:sz w:val="24"/>
        </w:rPr>
        <w:t>（意）彭芳琪，S.-M.B.著；马杏城译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斯贝兰莎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（意）彭芳琪，S.-M.B.著；马杏城译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本书出售、求购地址：https://www.jiaokey.com/book/detail/10653782.html</w:t>
      </w:r>
    </w:p>
    <w:p>
      <w:r>
        <w:t>更多相关图书推荐：https://www.jiaokey.com</w:t>
      </w:r>
    </w:p>
    <w:p>
      <w:r>
        <w:t>（意）彭芳琪，S.-M.B.著；马杏城译 其他作品：https://www.jiaokey.com/tag/（意）彭芳琪，S.-M.B.著；马杏城译.html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意大利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