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小儿子的街</w:t>
      </w:r>
    </w:p>
    <w:p>
      <w:r>
        <w:rPr>
          <w:rFonts w:ascii="宋体" w:hAnsi="宋体" w:eastAsia="宋体"/>
          <w:sz w:val="24"/>
        </w:rPr>
        <w:t>（苏）卡西里，Л.，（苏）波梁诺夫斯基，М.著；孙广英等译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小儿子的街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（苏）卡西里，Л.，（苏）波梁诺夫斯基，М.著；孙广英等译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本书出售、求购地址：https://www.jiaokey.com/book/detail/10653706.html</w:t>
      </w:r>
    </w:p>
    <w:p>
      <w:r>
        <w:t>更多相关图书推荐：https://www.jiaokey.com</w:t>
      </w:r>
    </w:p>
    <w:p>
      <w:r>
        <w:t>（苏）卡西里，Л.，（苏）波梁诺夫斯基，М.著；孙广英等译 其他作品：https://www.jiaokey.com/tag/（苏）卡西里，Л.，（苏）波梁诺夫斯基，М.著；孙广英等译.html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关键词搜索：https://www.jiaokey.com/tag/小儿子的街.html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