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书名：美学与人学  马克思对德国古典美学的继承与超越</w:t>
      </w:r>
    </w:p>
    <w:p>
      <w:r>
        <w:t>作者：李春青著</w:t>
      </w:r>
    </w:p>
    <w:p>
      <w:r>
        <w:t>出版社：北京：法律出版社</w:t>
      </w:r>
    </w:p>
    <w:p>
      <w:r>
        <w:t>出版日期：1991.07</w:t>
      </w:r>
    </w:p>
    <w:p>
      <w:r>
        <w:t>总页数：210</w:t>
      </w:r>
    </w:p>
    <w:p>
      <w:r>
        <w:t>更多请访问教客网: www.jiaokey.com</w:t>
      </w:r>
    </w:p>
    <w:p>
      <w:r>
        <w:t>美学与人学  马克思对德国古典美学的继承与超越 评论地址：https://www.jiaokey.com/book/detail/10653562.html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