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小丑之见</w:t>
      </w:r>
    </w:p>
    <w:p>
      <w:r>
        <w:rPr>
          <w:rFonts w:ascii="宋体" w:hAnsi="宋体" w:eastAsia="宋体"/>
          <w:sz w:val="24"/>
        </w:rPr>
        <w:t>（德）海因里希·伯尔（H.Boll）著；高年生，张烈材译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（德）海因里希·伯尔（H.Boll）著；高年生，张烈材译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本书出售、求购地址：https://www.jiaokey.com/book/detail/10653446.html</w:t>
      </w:r>
    </w:p>
    <w:p>
      <w:r>
        <w:t>更多相关图书推荐：https://www.jiaokey.com</w:t>
      </w:r>
    </w:p>
    <w:p>
      <w:r>
        <w:t>（德）海因里希·伯尔（H.Boll）著；高年生，张烈材译 其他作品：https://www.jiaokey.com/tag/（德）海因里希·伯尔（H.Boll）著；高年生，张烈材译.html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关键词搜索：https://www.jiaokey.com/tag/小丑之见.html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