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战后苏联电影的五年计划</w:t>
      </w:r>
    </w:p>
    <w:p>
      <w:r>
        <w:rPr>
          <w:rFonts w:ascii="宋体" w:hAnsi="宋体" w:eastAsia="宋体"/>
          <w:sz w:val="24"/>
        </w:rPr>
        <w:t>и·波尔沙科夫著；史敏徒翻译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战后苏联电影的五年计划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и·波尔沙科夫著；史敏徒翻译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中央电影局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本书出售、求购地址：https://www.jiaokey.com/book/detail/10652569.html</w:t>
      </w:r>
    </w:p>
    <w:p>
      <w:r>
        <w:t>更多相关图书推荐：https://www.jiaokey.com</w:t>
      </w:r>
    </w:p>
    <w:p>
      <w:r>
        <w:t>и·波尔沙科夫著；史敏徒翻译 其他作品：https://www.jiaokey.com/tag/и·波尔沙科夫著；史敏徒翻译.html</w:t>
      </w:r>
    </w:p>
    <w:p>
      <w:r>
        <w:t>中央电影局 出版图书：https://www.jiaokey.com/tag/中央电影局.html</w:t>
      </w:r>
    </w:p>
    <w:p>
      <w:r>
        <w:t>关键词搜索：https://www.jiaokey.com/tag/战后苏联电影的五年计划.html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