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工程师的创造力训练</w:t>
      </w:r>
    </w:p>
    <w:p>
      <w:r>
        <w:rPr>
          <w:rFonts w:ascii="宋体" w:hAnsi="宋体" w:eastAsia="宋体"/>
          <w:sz w:val="24"/>
        </w:rPr>
        <w:t>（美）贝利，R.L.著；刘武译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工程师的创造力训练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（美）贝利，R.L.著；刘武译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北京现代管理学院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本书出售、求购地址：https://www.jiaokey.com/book/detail/10651807.html</w:t>
      </w:r>
    </w:p>
    <w:p>
      <w:r>
        <w:t>更多相关图书推荐：https://www.jiaokey.com</w:t>
      </w:r>
    </w:p>
    <w:p>
      <w:r>
        <w:t>（美）贝利，R.L.著；刘武译 其他作品：https://www.jiaokey.com/tag/（美）贝利，R.L.著；刘武译.html</w:t>
      </w:r>
    </w:p>
    <w:p>
      <w:r>
        <w:t>北京现代管理学院 出版图书：https://www.jiaokey.com/tag/北京现代管理学院.html</w:t>
      </w:r>
    </w:p>
    <w:p>
      <w:r>
        <w:t>关键词搜索：https://www.jiaokey.com/tag/工程师的创造力训练.html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