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（法）小仲马原著；（日）吉村正一郎日文翻译；王振孙中文翻译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（法）小仲马原著；（日）吉村正一郎日文翻译；王振孙中文翻译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本书出售、求购地址：https://www.jiaokey.com/book/detail/10649404.html</w:t>
      </w:r>
    </w:p>
    <w:p>
      <w:r>
        <w:t>更多相关图书推荐：https://www.jiaokey.com</w:t>
      </w:r>
    </w:p>
    <w:p>
      <w:r>
        <w:t>（法）小仲马原著；（日）吉村正一郎日文翻译；王振孙中文翻译 其他作品：https://www.jiaokey.com/tag/（法）小仲马原著；（日）吉村正一郎日文翻译；王振孙中文翻译.html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