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非律宾共和国  历史、政府与文明  上下</w:t>
      </w:r>
    </w:p>
    <w:p>
      <w:r>
        <w:rPr>
          <w:rFonts w:ascii="宋体" w:hAnsi="宋体" w:eastAsia="宋体"/>
          <w:sz w:val="24"/>
        </w:rPr>
        <w:t>（菲律宾）格雷戈里奥·F·赛义德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非律宾共和国  历史、政府与文明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（菲律宾）格雷戈里奥·F·赛义德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本书出售、求购地址：https://www.jiaokey.com/book/detail/10648469.html</w:t>
      </w:r>
    </w:p>
    <w:p>
      <w:r>
        <w:t>更多相关图书推荐：https://www.jiaokey.com</w:t>
      </w:r>
    </w:p>
    <w:p>
      <w:r>
        <w:t>（菲律宾）格雷戈里奥·F·赛义德 其他作品：https://www.jiaokey.com/tag/（菲律宾）格雷戈里奥·F·赛义德.html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关键词搜索：https://www.jiaokey.com/tag/非律宾共和国  历史、政府与文明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