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曹操诗文选</w:t>
      </w:r>
    </w:p>
    <w:p>
      <w:r>
        <w:rPr>
          <w:rFonts w:ascii="宋体" w:hAnsi="宋体" w:eastAsia="宋体"/>
          <w:sz w:val="24"/>
        </w:rPr>
        <w:t>（三国）曹操著；中央民族学院语文系《曹操诗文选》注释小组选注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（三国）曹操著；中央民族学院语文系《曹操诗文选》注释小组选注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本书出售、求购地址：https://www.jiaokey.com/book/detail/10648199.html</w:t>
      </w:r>
    </w:p>
    <w:p>
      <w:r>
        <w:t>更多相关图书推荐：https://www.jiaokey.com</w:t>
      </w:r>
    </w:p>
    <w:p>
      <w:r>
        <w:t>（三国）曹操著；中央民族学院语文系《曹操诗文选》注释小组选注 其他作品：https://www.jiaokey.com/tag/（三国）曹操著；中央民族学院语文系《曹操诗文选》注释小组选注.html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关键词搜索：https://www.jiaokey.com/tag/曹操诗文选.html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