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书名：陋巷人物志  旧北京民俗诗画</w:t>
      </w:r>
    </w:p>
    <w:p>
      <w:r>
        <w:t>作者：邓海帆绘图撰文</w:t>
      </w:r>
    </w:p>
    <w:p>
      <w:r>
        <w:t>出版社：北京：北京图书馆出版社</w:t>
      </w:r>
    </w:p>
    <w:p>
      <w:r>
        <w:t>出版日期：1998.01</w:t>
      </w:r>
    </w:p>
    <w:p>
      <w:r>
        <w:t>总页数：218</w:t>
      </w:r>
    </w:p>
    <w:p>
      <w:r>
        <w:t>更多请访问教客网: www.jiaokey.com</w:t>
      </w:r>
    </w:p>
    <w:p>
      <w:r>
        <w:t>陋巷人物志  旧北京民俗诗画 评论地址：https://www.jiaokey.com/book/detail/10647473.html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