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苏联工业的二次能源</w:t>
      </w:r>
    </w:p>
    <w:p>
      <w:r>
        <w:rPr>
          <w:rFonts w:ascii="宋体" w:hAnsi="宋体" w:eastAsia="宋体"/>
          <w:sz w:val="24"/>
        </w:rPr>
        <w:t>（苏）苏申（Сушин，С.П.）等著；宋玉升，王立功译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苏联工业的二次能源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（苏）苏申（Сушин，С.П.）等著；宋玉升，王立功译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本书出售、求购地址：https://www.jiaokey.com/book/detail/10541600.html</w:t>
      </w:r>
    </w:p>
    <w:p>
      <w:r>
        <w:t>更多相关图书推荐：https://www.jiaokey.com</w:t>
      </w:r>
    </w:p>
    <w:p>
      <w:r>
        <w:t>（苏）苏申（Сушин，С.П.）等著；宋玉升，王立功译 其他作品：https://www.jiaokey.com/tag/（苏）苏申（Сушин，С.П.）等著；宋玉升，王立功译.html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关键词搜索：https://www.jiaokey.com/tag/苏联工业的二次能源.html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