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信息与编码理论</w:t>
      </w:r>
    </w:p>
    <w:p>
      <w:r>
        <w:rPr>
          <w:rFonts w:ascii="宋体" w:hAnsi="宋体" w:eastAsia="宋体"/>
          <w:sz w:val="24"/>
        </w:rPr>
        <w:t>R.J.麦克埃里斯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信息与编码理论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R.J.麦克埃里斯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中国人民解放军工程技术学院情报室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本书出售、求购地址：https://www.jiaokey.com/book/detail/10540527.html</w:t>
      </w:r>
    </w:p>
    <w:p>
      <w:r>
        <w:t>更多相关图书推荐：https://www.jiaokey.com</w:t>
      </w:r>
    </w:p>
    <w:p>
      <w:r>
        <w:t>R.J.麦克埃里斯 其他作品：https://www.jiaokey.com/tag/R.J.麦克埃里斯.html</w:t>
      </w:r>
    </w:p>
    <w:p>
      <w:r>
        <w:t>中国人民解放军工程技术学院情报室 出版图书：https://www.jiaokey.com/tag/中国人民解放军工程技术学院情报室.html</w:t>
      </w:r>
    </w:p>
    <w:p>
      <w:r>
        <w:t>关键词搜索：https://www.jiaokey.com/tag/信息与编码理论.html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