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数字卫星通信</w:t>
      </w:r>
    </w:p>
    <w:p>
      <w:r>
        <w:rPr>
          <w:rFonts w:ascii="宋体" w:hAnsi="宋体" w:eastAsia="宋体"/>
          <w:sz w:val="24"/>
        </w:rPr>
        <w:t>布哈加瓦著；陈剑青，周代群译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布哈加瓦著；陈剑青，周代群译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本书出售、求购地址：https://www.jiaokey.com/book/detail/10540264.html</w:t>
      </w:r>
    </w:p>
    <w:p>
      <w:r>
        <w:t>更多相关图书推荐：https://www.jiaokey.com</w:t>
      </w:r>
    </w:p>
    <w:p>
      <w:r>
        <w:t>布哈加瓦著；陈剑青，周代群译 其他作品：https://www.jiaokey.com/tag/布哈加瓦著；陈剑青，周代群译.html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