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X射线晶体学导论</w:t>
      </w:r>
    </w:p>
    <w:p>
      <w:r>
        <w:rPr>
          <w:rFonts w:ascii="宋体" w:hAnsi="宋体" w:eastAsia="宋体"/>
          <w:sz w:val="24"/>
        </w:rPr>
        <w:t>（英）乌尔福逊（M.M.Woolfson）著；中国科学院生物物理研究所晶体结构分析组译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X射线晶体学导论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（英）乌尔福逊（M.M.Woolfson）著；中国科学院生物物理研究所晶体结构分析组译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本书出售、求购地址：https://www.jiaokey.com/book/detail/10540224.html</w:t>
      </w:r>
    </w:p>
    <w:p>
      <w:r>
        <w:t>更多相关图书推荐：https://www.jiaokey.com</w:t>
      </w:r>
    </w:p>
    <w:p>
      <w:r>
        <w:t>（英）乌尔福逊（M.M.Woolfson）著；中国科学院生物物理研究所晶体结构分析组译 其他作品：https://www.jiaokey.com/tag/（英）乌尔福逊（M.M.Woolfson）著；中国科学院生物物理研究所晶体结构分析组译.html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关键词搜索：https://www.jiaokey.com/tag/X射线晶体学导论.html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