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书名：地方各级人大常委会日常工作指南</w:t>
      </w:r>
    </w:p>
    <w:p>
      <w:r>
        <w:t>作者：徐功勋，中哲，孙铁城</w:t>
      </w:r>
    </w:p>
    <w:p>
      <w:r>
        <w:t>出版社：</w:t>
      </w:r>
    </w:p>
    <w:p>
      <w:r>
        <w:t>出版日期：1988</w:t>
      </w:r>
    </w:p>
    <w:p>
      <w:r>
        <w:t>总页数：466</w:t>
      </w:r>
    </w:p>
    <w:p>
      <w:r>
        <w:t>更多请访问教客网: www.jiaokey.com</w:t>
      </w:r>
    </w:p>
    <w:p>
      <w:r>
        <w:t>地方各级人大常委会日常工作指南 评论地址：https://www.jiaokey.com/book/detail/10539819.html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