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书名：带电重粒子激发的r射线在测定同位素丰度上的应用</w:t>
      </w:r>
    </w:p>
    <w:p>
      <w:r>
        <w:t>作者：叶铭汉，李整武</w:t>
      </w:r>
    </w:p>
    <w:p>
      <w:r>
        <w:t>出版社：</w:t>
      </w:r>
    </w:p>
    <w:p>
      <w:r>
        <w:t>出版日期：1958.01</w:t>
      </w:r>
    </w:p>
    <w:p>
      <w:r>
        <w:t>总页数：7</w:t>
      </w:r>
    </w:p>
    <w:p>
      <w:r>
        <w:t>更多请访问教客网: www.jiaokey.com</w:t>
      </w:r>
    </w:p>
    <w:p>
      <w:r>
        <w:t>带电重粒子激发的r射线在测定同位素丰度上的应用 评论地址：https://www.jiaokey.com/book/detail/10539503.html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