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联机检索策略查找文献的方法与技巧上</w:t>
      </w:r>
    </w:p>
    <w:p>
      <w:r>
        <w:rPr>
          <w:rFonts w:ascii="宋体" w:hAnsi="宋体" w:eastAsia="宋体"/>
          <w:sz w:val="24"/>
        </w:rPr>
        <w:t>龚国伟译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联机检索策略查找文献的方法与技巧上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本书出售、求购地址：https://www.jiaokey.com/book/detail/10537697.html</w:t>
      </w:r>
    </w:p>
    <w:p>
      <w:r>
        <w:t>更多相关图书推荐：https://www.jiaokey.com</w:t>
      </w:r>
    </w:p>
    <w:p>
      <w:r>
        <w:t>龚国伟译 其他作品：https://www.jiaokey.com/tag/龚国伟译.html</w:t>
      </w:r>
    </w:p>
    <w:p>
      <w:r>
        <w:t>关键词搜索：https://www.jiaokey.com/tag/联机检索策略查找文献的方法与技巧上.html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