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波兰简史  从建国至现代</w:t>
      </w:r>
    </w:p>
    <w:p>
      <w:r>
        <w:rPr>
          <w:rFonts w:ascii="宋体" w:hAnsi="宋体" w:eastAsia="宋体"/>
          <w:sz w:val="24"/>
        </w:rPr>
        <w:t>（波）斯坦尼斯瓦夫·阿尔诺耳德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波兰简史  从建国至现代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（波）斯坦尼斯瓦夫·阿尔诺耳德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本书出售、求购地址：https://www.jiaokey.com/book/detail/10535103.html</w:t>
      </w:r>
    </w:p>
    <w:p>
      <w:r>
        <w:t>更多相关图书推荐：https://www.jiaokey.com</w:t>
      </w:r>
    </w:p>
    <w:p>
      <w:r>
        <w:t>（波）斯坦尼斯瓦夫·阿尔诺耳德 其他作品：https://www.jiaokey.com/tag/（波）斯坦尼斯瓦夫·阿尔诺耳德.html</w:t>
      </w:r>
    </w:p>
    <w:p>
      <w:r>
        <w:t>关键词搜索：https://www.jiaokey.com/tag/波兰简史  从建国至现代.html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