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半微量定性分析</w:t>
      </w:r>
    </w:p>
    <w:p>
      <w:r>
        <w:rPr>
          <w:rFonts w:ascii="宋体" w:hAnsi="宋体" w:eastAsia="宋体"/>
          <w:sz w:val="24"/>
        </w:rPr>
        <w:t>И.П.阿里马林，В.Н.阿尔汉盖里斯卡娅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半微量定性分析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И.П.阿里马林，В.Н.阿尔汉盖里斯卡娅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本书出售、求购地址：https://www.jiaokey.com/book/detail/10532007.html</w:t>
      </w:r>
    </w:p>
    <w:p>
      <w:r>
        <w:t>更多相关图书推荐：https://www.jiaokey.com</w:t>
      </w:r>
    </w:p>
    <w:p>
      <w:r>
        <w:t>И.П.阿里马林，В.Н.阿尔汉盖里斯卡娅 其他作品：https://www.jiaokey.com/tag/И.П.阿里马林，В.Н.阿尔汉盖里斯卡娅.html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半微量定性分析.html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