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四十年来的苏联数学泛函分析  1917-1957</w:t>
      </w:r>
    </w:p>
    <w:p>
      <w:r>
        <w:rPr>
          <w:rFonts w:ascii="宋体" w:hAnsi="宋体" w:eastAsia="宋体"/>
          <w:sz w:val="24"/>
        </w:rPr>
        <w:t>M.A.克拉斯诺西尔斯基 M.A.奈玛克 Г.E.希洛夫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四十年来的苏联数学泛函分析  1917-1957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M.A.克拉斯诺西尔斯基 M.A.奈玛克 Г.E.希洛夫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本书出售、求购地址：https://www.jiaokey.com/book/detail/10531738.html</w:t>
      </w:r>
    </w:p>
    <w:p>
      <w:r>
        <w:t>更多相关图书推荐：https://www.jiaokey.com</w:t>
      </w:r>
    </w:p>
    <w:p>
      <w:r>
        <w:t>M.A.克拉斯诺西尔斯基 M.A.奈玛克 Г.E.希洛夫 其他作品：https://www.jiaokey.com/tag/M.A.克拉斯诺西尔斯基 M.A.奈玛克 Г.E.希洛夫.html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关键词搜索：https://www.jiaokey.com/tag/四十年来的苏联数学泛函分析  1917-1957.html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