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书名：锻造冲压曲柄压力机</w:t>
      </w:r>
    </w:p>
    <w:p>
      <w:r>
        <w:t>作者：（苏）В.И.符拉索夫主编；夏萼辉等译</w:t>
      </w:r>
    </w:p>
    <w:p>
      <w:r>
        <w:t>出版社：上海：上海科学技术文献出版社</w:t>
      </w:r>
    </w:p>
    <w:p>
      <w:r>
        <w:t>出版日期：1988.02</w:t>
      </w:r>
    </w:p>
    <w:p>
      <w:r>
        <w:t>总页数：479</w:t>
      </w:r>
    </w:p>
    <w:p>
      <w:r>
        <w:t>更多请访问教客网: www.jiaokey.com</w:t>
      </w:r>
    </w:p>
    <w:p>
      <w:r>
        <w:t>锻造冲压曲柄压力机 评论地址：https://www.jiaokey.com/book/detail/10531646.html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