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数学研究丛书  5  近代拓扑之研究</w:t>
      </w:r>
    </w:p>
    <w:p>
      <w:r>
        <w:rPr>
          <w:rFonts w:ascii="宋体" w:hAnsi="宋体" w:eastAsia="宋体"/>
          <w:sz w:val="24"/>
        </w:rPr>
        <w:t>林聪源译者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数学研究丛书  5  近代拓扑之研究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林聪源译者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本书出售、求购地址：https://www.jiaokey.com/book/detail/10531411.html</w:t>
      </w:r>
    </w:p>
    <w:p>
      <w:r>
        <w:t>更多相关图书推荐：https://www.jiaokey.com</w:t>
      </w:r>
    </w:p>
    <w:p>
      <w:r>
        <w:t>林聪源译者 其他作品：https://www.jiaokey.com/tag/林聪源译者.html</w:t>
      </w:r>
    </w:p>
    <w:p>
      <w:r>
        <w:t>徐氏基金会 出版图书：https://www.jiaokey.com/tag/徐氏基金会.html</w:t>
      </w:r>
    </w:p>
    <w:p>
      <w:r>
        <w:t>关键词搜索：https://www.jiaokey.com/tag/数学研究丛书  5  近代拓扑之研究.html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