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书名：未来经济状态  在商务新世界中制胜的七大法则</w:t>
      </w:r>
    </w:p>
    <w:p>
      <w:r>
        <w:t>作者：（美）理查德 W.奥利弗（Richard W.Oliver）著；丁为民等译</w:t>
      </w:r>
    </w:p>
    <w:p>
      <w:r>
        <w:t>出版社：北京：机械工业出版社</w:t>
      </w:r>
    </w:p>
    <w:p>
      <w:r>
        <w:t>出版日期：1999.05</w:t>
      </w:r>
    </w:p>
    <w:p>
      <w:r>
        <w:t>总页数：246</w:t>
      </w:r>
    </w:p>
    <w:p>
      <w:r>
        <w:t>更多请访问教客网: www.jiaokey.com</w:t>
      </w:r>
    </w:p>
    <w:p>
      <w:r>
        <w:t>未来经济状态  在商务新世界中制胜的七大法则 评论地址：https://www.jiaokey.com/book/detail/10530993.html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