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书名：北京联合大学学报  自然科学版  生物活性物质-芦荟的抗炎、愈合活性</w:t>
      </w:r>
    </w:p>
    <w:p>
      <w:r>
        <w:t>作者:贾季澄，孔越</w:t>
      </w:r>
    </w:p>
    <w:p>
      <w:r>
        <w:t>出版社:</w:t>
      </w:r>
    </w:p>
    <w:p>
      <w:r>
        <w:t>出版日期：</w:t>
      </w:r>
    </w:p>
    <w:p>
      <w:r>
        <w:t>总页数：7</w:t>
      </w:r>
    </w:p>
    <w:p>
      <w:r>
        <w:t>更多请访问教客网:www.jiaokey.com</w:t>
      </w:r>
    </w:p>
    <w:p>
      <w:r>
        <w:t>北京联合大学学报  自然科学版  生物活性物质-芦荟的抗炎、愈合活性评论地址：https://www.jiaokey.com/book/detail/10530846.html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