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物理化学习题解答 下册</w:t>
      </w:r>
    </w:p>
    <w:p>
      <w:r>
        <w:rPr>
          <w:rFonts w:ascii="宋体" w:hAnsi="宋体" w:eastAsia="宋体"/>
          <w:sz w:val="24"/>
        </w:rPr>
        <w:t>王文清 高执棣 郑克祥 高盘良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物理化学习题解答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王文清 高执棣 郑克祥 高盘良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本书出售、求购地址：https://www.jiaokey.com/book/detail/10530089.html</w:t>
      </w:r>
    </w:p>
    <w:p>
      <w:r>
        <w:t>更多相关图书推荐：https://www.jiaokey.com</w:t>
      </w:r>
    </w:p>
    <w:p>
      <w:r>
        <w:t>王文清 高执棣 郑克祥 高盘良 其他作品：https://www.jiaokey.com/tag/王文清 高执棣 郑克祥 高盘良.html</w:t>
      </w:r>
    </w:p>
    <w:p>
      <w:r>
        <w:t>关键词搜索：https://www.jiaokey.com/tag/物理化学习题解答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