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相似理论及其在热工上的应用</w:t>
      </w:r>
    </w:p>
    <w:p>
      <w:r>
        <w:rPr>
          <w:rFonts w:ascii="宋体" w:hAnsi="宋体" w:eastAsia="宋体"/>
          <w:sz w:val="24"/>
        </w:rPr>
        <w:t>（苏）科纳科夫，П.К.著；李德桃，贺道德译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相似理论及其在热工上的应用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（苏）科纳科夫，П.К.著；李德桃，贺道德译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本书出售、求购地址：https://www.jiaokey.com/book/detail/10530084.html</w:t>
      </w:r>
    </w:p>
    <w:p>
      <w:r>
        <w:t>更多相关图书推荐：https://www.jiaokey.com</w:t>
      </w:r>
    </w:p>
    <w:p>
      <w:r>
        <w:t>（苏）科纳科夫，П.К.著；李德桃，贺道德译 其他作品：https://www.jiaokey.com/tag/（苏）科纳科夫，П.К.著；李德桃，贺道德译.html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关键词搜索：https://www.jiaokey.com/tag/相似理论及其在热工上的应用.html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